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4"/>
          <w:szCs w:val="34"/>
        </w:rPr>
      </w:pPr>
      <w:r w:rsidDel="00000000" w:rsidR="00000000" w:rsidRPr="00000000">
        <w:rPr>
          <w:b w:val="1"/>
          <w:bCs w:val="1"/>
          <w:sz w:val="34"/>
          <w:szCs w:val="34"/>
          <w:rtl w:val="0"/>
        </w:rPr>
        <w:t xml:space="preserve">Risk Disclosure &amp; Disclaimer:</w:t>
      </w:r>
    </w:p>
    <w:p w:rsidR="00000000" w:rsidDel="00000000" w:rsidP="00000000" w:rsidRDefault="00000000" w:rsidRPr="00000000" w14:paraId="00000002">
      <w:pPr>
        <w:rPr>
          <w:sz w:val="24"/>
          <w:szCs w:val="24"/>
        </w:rPr>
      </w:pPr>
      <w:r w:rsidDel="00000000" w:rsidR="00000000" w:rsidRPr="00000000">
        <w:rPr>
          <w:sz w:val="24"/>
          <w:szCs w:val="24"/>
          <w:rtl w:val="0"/>
        </w:rPr>
        <w:t xml:space="preserve">CopyFi is not a registered Commodity Trading Advisor (CTA) and does not provide investment advice. CopyFi offers a technology-based trade-following service where clients independently elect to mirror trades using third-party software. Trading futures involves substantial risk of loss and is not suitable for all investors. Past performance is not indicative of future results. Clients retain full control of their accounts at all times.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77nb77qefm2" w:id="0"/>
      <w:bookmarkEnd w:id="0"/>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36"/>
          <w:szCs w:val="36"/>
        </w:rPr>
      </w:pPr>
      <w:bookmarkStart w:colFirst="0" w:colLast="0" w:name="_xus86ygpqd41" w:id="1"/>
      <w:bookmarkEnd w:id="1"/>
      <w:r w:rsidDel="00000000" w:rsidR="00000000" w:rsidRPr="00000000">
        <w:rPr>
          <w:b w:val="1"/>
          <w:bCs w:val="1"/>
          <w:color w:val="000000"/>
          <w:sz w:val="36"/>
          <w:szCs w:val="36"/>
          <w:rtl w:val="0"/>
        </w:rPr>
        <w:t xml:space="preserve">Terms &amp; Conditions </w:t>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b w:val="1"/>
          <w:bCs w:val="1"/>
          <w:sz w:val="24"/>
          <w:szCs w:val="24"/>
          <w:rtl w:val="0"/>
        </w:rPr>
        <w:t xml:space="preserve"> Issued by:</w:t>
      </w:r>
      <w:r w:rsidDel="00000000" w:rsidR="00000000" w:rsidRPr="00000000">
        <w:rPr>
          <w:sz w:val="24"/>
          <w:szCs w:val="24"/>
          <w:rtl w:val="0"/>
        </w:rPr>
        <w:t xml:space="preserve"> Alternative Income LLC (Brand: CopyFi)</w:t>
        <w:br w:type="textWrapping"/>
        <w:t xml:space="preserve"> </w:t>
      </w:r>
      <w:r w:rsidDel="00000000" w:rsidR="00000000" w:rsidRPr="00000000">
        <w:rPr>
          <w:b w:val="1"/>
          <w:bCs w:val="1"/>
          <w:sz w:val="24"/>
          <w:szCs w:val="24"/>
          <w:rtl w:val="0"/>
        </w:rPr>
        <w:t xml:space="preserve">Effective Date:</w:t>
      </w:r>
      <w:r w:rsidDel="00000000" w:rsidR="00000000" w:rsidRPr="00000000">
        <w:rPr>
          <w:sz w:val="24"/>
          <w:szCs w:val="24"/>
          <w:rtl w:val="0"/>
        </w:rPr>
        <w:t xml:space="preserve"> Date of Client acceptance (website “I Agree” or electronic signature)</w:t>
        <w:br w:type="textWrapping"/>
        <w:t xml:space="preserve"> </w:t>
      </w:r>
      <w:r w:rsidDel="00000000" w:rsidR="00000000" w:rsidRPr="00000000">
        <w:rPr>
          <w:b w:val="1"/>
          <w:bCs w:val="1"/>
          <w:sz w:val="24"/>
          <w:szCs w:val="24"/>
          <w:rtl w:val="0"/>
        </w:rPr>
        <w:t xml:space="preserve">Markets Covered:</w:t>
      </w:r>
      <w:r w:rsidDel="00000000" w:rsidR="00000000" w:rsidRPr="00000000">
        <w:rPr>
          <w:sz w:val="24"/>
          <w:szCs w:val="24"/>
          <w:rtl w:val="0"/>
        </w:rPr>
        <w:t xml:space="preserve"> CME Mini &amp; Micro Futures</w:t>
        <w:br w:type="textWrapping"/>
        <w:t xml:space="preserve"> </w:t>
      </w:r>
      <w:r w:rsidDel="00000000" w:rsidR="00000000" w:rsidRPr="00000000">
        <w:rPr>
          <w:b w:val="1"/>
          <w:bCs w:val="1"/>
          <w:sz w:val="24"/>
          <w:szCs w:val="24"/>
          <w:rtl w:val="0"/>
        </w:rPr>
        <w:t xml:space="preserve">Monthly Subscription:</w:t>
      </w:r>
      <w:r w:rsidDel="00000000" w:rsidR="00000000" w:rsidRPr="00000000">
        <w:rPr>
          <w:sz w:val="24"/>
          <w:szCs w:val="24"/>
          <w:rtl w:val="0"/>
        </w:rPr>
        <w:t xml:space="preserve"> </w:t>
      </w:r>
      <w:r w:rsidDel="00000000" w:rsidR="00000000" w:rsidRPr="00000000">
        <w:rPr>
          <w:b w:val="1"/>
          <w:bCs w:val="1"/>
          <w:sz w:val="24"/>
          <w:szCs w:val="24"/>
          <w:rtl w:val="0"/>
        </w:rPr>
        <w:t xml:space="preserve">$550 USD (Non-Refundable)</w:t>
      </w:r>
    </w:p>
    <w:p w:rsidR="00000000" w:rsidDel="00000000" w:rsidP="00000000" w:rsidRDefault="00000000" w:rsidRPr="00000000" w14:paraId="0000001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zyut7x076r8" w:id="2"/>
      <w:bookmarkEnd w:id="2"/>
      <w:r w:rsidDel="00000000" w:rsidR="00000000" w:rsidRPr="00000000">
        <w:rPr>
          <w:b w:val="1"/>
          <w:bCs w:val="1"/>
          <w:sz w:val="34"/>
          <w:szCs w:val="34"/>
          <w:rtl w:val="0"/>
        </w:rPr>
        <w:t xml:space="preserve">IMPORTANT LEGAL NOTICE</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This Agreement is a </w:t>
      </w:r>
      <w:r w:rsidDel="00000000" w:rsidR="00000000" w:rsidRPr="00000000">
        <w:rPr>
          <w:b w:val="1"/>
          <w:bCs w:val="1"/>
          <w:sz w:val="24"/>
          <w:szCs w:val="24"/>
          <w:rtl w:val="0"/>
        </w:rPr>
        <w:t xml:space="preserve">legally binding contract</w:t>
      </w:r>
      <w:r w:rsidDel="00000000" w:rsidR="00000000" w:rsidRPr="00000000">
        <w:rPr>
          <w:sz w:val="24"/>
          <w:szCs w:val="24"/>
          <w:rtl w:val="0"/>
        </w:rPr>
        <w:t xml:space="preserve">. By clicking </w:t>
      </w:r>
      <w:r w:rsidDel="00000000" w:rsidR="00000000" w:rsidRPr="00000000">
        <w:rPr>
          <w:b w:val="1"/>
          <w:bCs w:val="1"/>
          <w:sz w:val="24"/>
          <w:szCs w:val="24"/>
          <w:rtl w:val="0"/>
        </w:rPr>
        <w:t xml:space="preserve">“I Agree,”</w:t>
      </w:r>
      <w:r w:rsidDel="00000000" w:rsidR="00000000" w:rsidRPr="00000000">
        <w:rPr>
          <w:sz w:val="24"/>
          <w:szCs w:val="24"/>
          <w:rtl w:val="0"/>
        </w:rPr>
        <w:t xml:space="preserve"> signing electronically, or enrolling in CopyFi services, you confirm that you have read, understood, and accepted all terms and conditions outlined below.</w:t>
      </w:r>
    </w:p>
    <w:p w:rsidR="00000000" w:rsidDel="00000000" w:rsidP="00000000" w:rsidRDefault="00000000" w:rsidRPr="00000000" w14:paraId="0000001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tfej3n3rtd1" w:id="3"/>
      <w:bookmarkEnd w:id="3"/>
      <w:r w:rsidDel="00000000" w:rsidR="00000000" w:rsidRPr="00000000">
        <w:rPr>
          <w:b w:val="1"/>
          <w:bCs w:val="1"/>
          <w:sz w:val="34"/>
          <w:szCs w:val="34"/>
          <w:rtl w:val="0"/>
        </w:rPr>
        <w:t xml:space="preserve">Company Information</w:t>
      </w:r>
    </w:p>
    <w:p w:rsidR="00000000" w:rsidDel="00000000" w:rsidP="00000000" w:rsidRDefault="00000000" w:rsidRPr="00000000" w14:paraId="00000019">
      <w:pPr>
        <w:spacing w:after="240" w:before="240" w:lineRule="auto"/>
        <w:rPr>
          <w:sz w:val="24"/>
          <w:szCs w:val="24"/>
        </w:rPr>
      </w:pPr>
      <w:r w:rsidDel="00000000" w:rsidR="00000000" w:rsidRPr="00000000">
        <w:rPr>
          <w:b w:val="1"/>
          <w:bCs w:val="1"/>
          <w:sz w:val="24"/>
          <w:szCs w:val="24"/>
          <w:rtl w:val="0"/>
        </w:rPr>
        <w:t xml:space="preserve"> Legal Entity:</w:t>
      </w:r>
      <w:r w:rsidDel="00000000" w:rsidR="00000000" w:rsidRPr="00000000">
        <w:rPr>
          <w:sz w:val="24"/>
          <w:szCs w:val="24"/>
          <w:rtl w:val="0"/>
        </w:rPr>
        <w:t xml:space="preserve"> Alternative Income LLC</w:t>
        <w:br w:type="textWrapping"/>
        <w:t xml:space="preserve"> </w:t>
      </w:r>
      <w:r w:rsidDel="00000000" w:rsidR="00000000" w:rsidRPr="00000000">
        <w:rPr>
          <w:b w:val="1"/>
          <w:bCs w:val="1"/>
          <w:sz w:val="24"/>
          <w:szCs w:val="24"/>
          <w:rtl w:val="0"/>
        </w:rPr>
        <w:t xml:space="preserve">Brand Name:</w:t>
      </w:r>
      <w:r w:rsidDel="00000000" w:rsidR="00000000" w:rsidRPr="00000000">
        <w:rPr>
          <w:sz w:val="24"/>
          <w:szCs w:val="24"/>
          <w:rtl w:val="0"/>
        </w:rPr>
        <w:t xml:space="preserve"> CopyFi</w:t>
        <w:br w:type="textWrapping"/>
        <w:t xml:space="preserve"> </w:t>
      </w:r>
      <w:r w:rsidDel="00000000" w:rsidR="00000000" w:rsidRPr="00000000">
        <w:rPr>
          <w:b w:val="1"/>
          <w:bCs w:val="1"/>
          <w:sz w:val="24"/>
          <w:szCs w:val="24"/>
          <w:rtl w:val="0"/>
        </w:rPr>
        <w:t xml:space="preserve">Address:</w:t>
        <w:br w:type="textWrapping"/>
      </w:r>
      <w:r w:rsidDel="00000000" w:rsidR="00000000" w:rsidRPr="00000000">
        <w:rPr>
          <w:sz w:val="24"/>
          <w:szCs w:val="24"/>
          <w:rtl w:val="0"/>
        </w:rPr>
        <w:t xml:space="preserve"> 3901 NW 79TH AVE, STE 245 #5539</w:t>
        <w:br w:type="textWrapping"/>
        <w:t xml:space="preserve"> Doral, FL 33166</w:t>
        <w:br w:type="textWrapping"/>
        <w:t xml:space="preserve"> United States</w:t>
      </w:r>
    </w:p>
    <w:p w:rsidR="00000000" w:rsidDel="00000000" w:rsidP="00000000" w:rsidRDefault="00000000" w:rsidRPr="00000000" w14:paraId="0000001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spacing w:after="80" w:line="240" w:lineRule="auto"/>
        <w:rPr>
          <w:b w:val="1"/>
          <w:bCs w:val="1"/>
          <w:sz w:val="34"/>
          <w:szCs w:val="34"/>
        </w:rPr>
      </w:pPr>
      <w:bookmarkStart w:colFirst="0" w:colLast="0" w:name="_dres1nq4tx50" w:id="4"/>
      <w:bookmarkEnd w:id="4"/>
      <w:r w:rsidDel="00000000" w:rsidR="00000000" w:rsidRPr="00000000">
        <w:rPr>
          <w:b w:val="1"/>
          <w:bCs w:val="1"/>
          <w:sz w:val="34"/>
          <w:szCs w:val="34"/>
          <w:rtl w:val="0"/>
        </w:rPr>
        <w:t xml:space="preserve">1. Parties</w:t>
      </w:r>
    </w:p>
    <w:p w:rsidR="00000000" w:rsidDel="00000000" w:rsidP="00000000" w:rsidRDefault="00000000" w:rsidRPr="00000000" w14:paraId="0000001C">
      <w:pPr>
        <w:keepLines w:val="1"/>
        <w:spacing w:after="240" w:before="240" w:line="240" w:lineRule="auto"/>
        <w:rPr>
          <w:sz w:val="24"/>
          <w:szCs w:val="24"/>
        </w:rPr>
      </w:pPr>
      <w:r w:rsidDel="00000000" w:rsidR="00000000" w:rsidRPr="00000000">
        <w:rPr>
          <w:sz w:val="24"/>
          <w:szCs w:val="24"/>
          <w:rtl w:val="0"/>
        </w:rPr>
        <w:t xml:space="preserve">This Discretionary Trading Authorization / Limited Power of Attorney (“Agreement”) is entered into as of the date of acceptance by the Client, by and between:</w:t>
      </w:r>
    </w:p>
    <w:p w:rsidR="00000000" w:rsidDel="00000000" w:rsidP="00000000" w:rsidRDefault="00000000" w:rsidRPr="00000000" w14:paraId="0000001D">
      <w:pPr>
        <w:keepLines w:val="1"/>
        <w:spacing w:after="240" w:before="240" w:line="240" w:lineRule="auto"/>
        <w:rPr>
          <w:b w:val="1"/>
          <w:bCs w:val="1"/>
          <w:sz w:val="24"/>
          <w:szCs w:val="24"/>
        </w:rPr>
      </w:pPr>
      <w:r w:rsidDel="00000000" w:rsidR="00000000" w:rsidRPr="00000000">
        <w:rPr>
          <w:b w:val="1"/>
          <w:bCs w:val="1"/>
          <w:sz w:val="24"/>
          <w:szCs w:val="24"/>
          <w:rtl w:val="0"/>
        </w:rPr>
        <w:t xml:space="preserve">Trader / Strategy Leader</w:t>
      </w:r>
    </w:p>
    <w:p w:rsidR="00000000" w:rsidDel="00000000" w:rsidP="00000000" w:rsidRDefault="00000000" w:rsidRPr="00000000" w14:paraId="0000001E">
      <w:pPr>
        <w:keepLines w:val="1"/>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Legal Entity: Alternative Income LLC</w:t>
        <w:br w:type="textWrapping"/>
      </w:r>
    </w:p>
    <w:p w:rsidR="00000000" w:rsidDel="00000000" w:rsidP="00000000" w:rsidRDefault="00000000" w:rsidRPr="00000000" w14:paraId="0000001F">
      <w:pPr>
        <w:keepLines w:val="1"/>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Brand Name: CopyFi</w:t>
        <w:br w:type="textWrapping"/>
      </w:r>
    </w:p>
    <w:p w:rsidR="00000000" w:rsidDel="00000000" w:rsidP="00000000" w:rsidRDefault="00000000" w:rsidRPr="00000000" w14:paraId="00000020">
      <w:pPr>
        <w:keepLines w:val="1"/>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Address: 3901 NW 79TH AVE, STE 245 #5539, Doral, FL 33166, United States</w:t>
        <w:br w:type="textWrapping"/>
      </w:r>
    </w:p>
    <w:p w:rsidR="00000000" w:rsidDel="00000000" w:rsidP="00000000" w:rsidRDefault="00000000" w:rsidRPr="00000000" w14:paraId="00000021">
      <w:pPr>
        <w:keepLines w:val="1"/>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Location: Florida, United States</w:t>
        <w:br w:type="textWrapping"/>
      </w:r>
    </w:p>
    <w:p w:rsidR="00000000" w:rsidDel="00000000" w:rsidP="00000000" w:rsidRDefault="00000000" w:rsidRPr="00000000" w14:paraId="00000022">
      <w:pPr>
        <w:keepLines w:val="1"/>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23">
      <w:pPr>
        <w:keepLines w:val="1"/>
        <w:spacing w:after="240" w:before="240" w:line="240" w:lineRule="auto"/>
        <w:rPr>
          <w:b w:val="1"/>
          <w:bCs w:val="1"/>
          <w:sz w:val="24"/>
          <w:szCs w:val="24"/>
        </w:rPr>
      </w:pPr>
      <w:r w:rsidDel="00000000" w:rsidR="00000000" w:rsidRPr="00000000">
        <w:rPr>
          <w:b w:val="1"/>
          <w:bCs w:val="1"/>
          <w:sz w:val="24"/>
          <w:szCs w:val="24"/>
          <w:rtl w:val="0"/>
        </w:rPr>
        <w:t xml:space="preserve">Client / Account Holder</w:t>
      </w:r>
    </w:p>
    <w:p w:rsidR="00000000" w:rsidDel="00000000" w:rsidP="00000000" w:rsidRDefault="00000000" w:rsidRPr="00000000" w14:paraId="00000024">
      <w:pPr>
        <w:keepLines w:val="1"/>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Legal Name: </w:t>
      </w:r>
      <w:r w:rsidDel="00000000" w:rsidR="00000000" w:rsidRPr="00000000">
        <w:rPr>
          <w:i w:val="1"/>
          <w:iCs w:val="1"/>
          <w:sz w:val="24"/>
          <w:szCs w:val="24"/>
          <w:rtl w:val="0"/>
        </w:rPr>
        <w:t xml:space="preserve">[Client Full Legal Name]</w:t>
        <w:br w:type="textWrapping"/>
      </w:r>
    </w:p>
    <w:p w:rsidR="00000000" w:rsidDel="00000000" w:rsidP="00000000" w:rsidRDefault="00000000" w:rsidRPr="00000000" w14:paraId="00000025">
      <w:pPr>
        <w:keepLines w:val="1"/>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Prop Firm/Broker: </w:t>
      </w:r>
      <w:r w:rsidDel="00000000" w:rsidR="00000000" w:rsidRPr="00000000">
        <w:rPr>
          <w:i w:val="1"/>
          <w:iCs w:val="1"/>
          <w:sz w:val="24"/>
          <w:szCs w:val="24"/>
          <w:rtl w:val="0"/>
        </w:rPr>
        <w:t xml:space="preserve">[Client Futures Prop firm/Broker]</w:t>
        <w:br w:type="textWrapping"/>
      </w:r>
    </w:p>
    <w:p w:rsidR="00000000" w:rsidDel="00000000" w:rsidP="00000000" w:rsidRDefault="00000000" w:rsidRPr="00000000" w14:paraId="00000026">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spacing w:after="80" w:line="240" w:lineRule="auto"/>
        <w:rPr>
          <w:b w:val="1"/>
          <w:bCs w:val="1"/>
          <w:sz w:val="34"/>
          <w:szCs w:val="34"/>
        </w:rPr>
      </w:pPr>
      <w:bookmarkStart w:colFirst="0" w:colLast="0" w:name="_y8a6h7j8vq4y" w:id="5"/>
      <w:bookmarkEnd w:id="5"/>
      <w:r w:rsidDel="00000000" w:rsidR="00000000" w:rsidRPr="00000000">
        <w:rPr>
          <w:b w:val="1"/>
          <w:bCs w:val="1"/>
          <w:sz w:val="34"/>
          <w:szCs w:val="34"/>
          <w:rtl w:val="0"/>
        </w:rPr>
        <w:t xml:space="preserve">2. Purpose &amp; Structure</w:t>
      </w:r>
    </w:p>
    <w:p w:rsidR="00000000" w:rsidDel="00000000" w:rsidP="00000000" w:rsidRDefault="00000000" w:rsidRPr="00000000" w14:paraId="00000028">
      <w:pPr>
        <w:keepLines w:val="1"/>
        <w:spacing w:after="240" w:before="240" w:line="240" w:lineRule="auto"/>
        <w:rPr>
          <w:sz w:val="24"/>
          <w:szCs w:val="24"/>
        </w:rPr>
      </w:pPr>
      <w:r w:rsidDel="00000000" w:rsidR="00000000" w:rsidRPr="00000000">
        <w:rPr>
          <w:sz w:val="24"/>
          <w:szCs w:val="24"/>
          <w:rtl w:val="0"/>
        </w:rPr>
        <w:t xml:space="preserve">The Client voluntarily elects to participate in a </w:t>
      </w:r>
      <w:r w:rsidDel="00000000" w:rsidR="00000000" w:rsidRPr="00000000">
        <w:rPr>
          <w:b w:val="1"/>
          <w:bCs w:val="1"/>
          <w:sz w:val="24"/>
          <w:szCs w:val="24"/>
          <w:rtl w:val="0"/>
        </w:rPr>
        <w:t xml:space="preserve">technology-based trade-following (copy-trading) arrangement</w:t>
      </w:r>
      <w:r w:rsidDel="00000000" w:rsidR="00000000" w:rsidRPr="00000000">
        <w:rPr>
          <w:sz w:val="24"/>
          <w:szCs w:val="24"/>
          <w:rtl w:val="0"/>
        </w:rPr>
        <w:t xml:space="preserve">, whereby trades executed by the Trader in their own account(s) may be automatically mirrored into the Client’s futures account(s) using </w:t>
      </w:r>
      <w:r w:rsidDel="00000000" w:rsidR="00000000" w:rsidRPr="00000000">
        <w:rPr>
          <w:b w:val="1"/>
          <w:bCs w:val="1"/>
          <w:sz w:val="24"/>
          <w:szCs w:val="24"/>
          <w:rtl w:val="0"/>
        </w:rPr>
        <w:t xml:space="preserve">ATAS Following Manager</w:t>
      </w:r>
      <w:r w:rsidDel="00000000" w:rsidR="00000000" w:rsidRPr="00000000">
        <w:rPr>
          <w:sz w:val="24"/>
          <w:szCs w:val="24"/>
          <w:rtl w:val="0"/>
        </w:rPr>
        <w:t xml:space="preserve"> or a similar third-party trade-following platform.</w:t>
      </w:r>
    </w:p>
    <w:p w:rsidR="00000000" w:rsidDel="00000000" w:rsidP="00000000" w:rsidRDefault="00000000" w:rsidRPr="00000000" w14:paraId="00000029">
      <w:pPr>
        <w:keepLines w:val="1"/>
        <w:spacing w:after="240" w:before="240" w:line="240" w:lineRule="auto"/>
        <w:rPr>
          <w:sz w:val="24"/>
          <w:szCs w:val="24"/>
        </w:rPr>
      </w:pPr>
      <w:r w:rsidDel="00000000" w:rsidR="00000000" w:rsidRPr="00000000">
        <w:rPr>
          <w:sz w:val="24"/>
          <w:szCs w:val="24"/>
          <w:rtl w:val="0"/>
        </w:rPr>
        <w:t xml:space="preserve">This Agreement applies </w:t>
      </w:r>
      <w:r w:rsidDel="00000000" w:rsidR="00000000" w:rsidRPr="00000000">
        <w:rPr>
          <w:b w:val="1"/>
          <w:bCs w:val="1"/>
          <w:sz w:val="24"/>
          <w:szCs w:val="24"/>
          <w:rtl w:val="0"/>
        </w:rPr>
        <w:t xml:space="preserve">exclusively</w:t>
      </w:r>
      <w:r w:rsidDel="00000000" w:rsidR="00000000" w:rsidRPr="00000000">
        <w:rPr>
          <w:sz w:val="24"/>
          <w:szCs w:val="24"/>
          <w:rtl w:val="0"/>
        </w:rPr>
        <w:t xml:space="preserve"> to U.S. regulated futures contracts traded on the </w:t>
      </w:r>
      <w:r w:rsidDel="00000000" w:rsidR="00000000" w:rsidRPr="00000000">
        <w:rPr>
          <w:b w:val="1"/>
          <w:bCs w:val="1"/>
          <w:sz w:val="24"/>
          <w:szCs w:val="24"/>
          <w:rtl w:val="0"/>
        </w:rPr>
        <w:t xml:space="preserve">Chicago Mercantile Exchange (CME)</w:t>
      </w:r>
      <w:r w:rsidDel="00000000" w:rsidR="00000000" w:rsidRPr="00000000">
        <w:rPr>
          <w:sz w:val="24"/>
          <w:szCs w:val="24"/>
          <w:rtl w:val="0"/>
        </w:rPr>
        <w:t xml:space="preserve">, including </w:t>
      </w:r>
      <w:r w:rsidDel="00000000" w:rsidR="00000000" w:rsidRPr="00000000">
        <w:rPr>
          <w:b w:val="1"/>
          <w:bCs w:val="1"/>
          <w:sz w:val="24"/>
          <w:szCs w:val="24"/>
          <w:rtl w:val="0"/>
        </w:rPr>
        <w:t xml:space="preserve">Mini futures contracts</w:t>
      </w:r>
      <w:r w:rsidDel="00000000" w:rsidR="00000000" w:rsidRPr="00000000">
        <w:rPr>
          <w:sz w:val="24"/>
          <w:szCs w:val="24"/>
          <w:rtl w:val="0"/>
        </w:rPr>
        <w:t xml:space="preserve"> and </w:t>
      </w:r>
      <w:r w:rsidDel="00000000" w:rsidR="00000000" w:rsidRPr="00000000">
        <w:rPr>
          <w:b w:val="1"/>
          <w:bCs w:val="1"/>
          <w:sz w:val="24"/>
          <w:szCs w:val="24"/>
          <w:rtl w:val="0"/>
        </w:rPr>
        <w:t xml:space="preserve">Micro futures contracts</w:t>
      </w:r>
      <w:r w:rsidDel="00000000" w:rsidR="00000000" w:rsidRPr="00000000">
        <w:rPr>
          <w:sz w:val="24"/>
          <w:szCs w:val="24"/>
          <w:rtl w:val="0"/>
        </w:rPr>
        <w:t xml:space="preserve">.</w:t>
      </w:r>
    </w:p>
    <w:p w:rsidR="00000000" w:rsidDel="00000000" w:rsidP="00000000" w:rsidRDefault="00000000" w:rsidRPr="00000000" w14:paraId="0000002A">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spacing w:after="80" w:line="240" w:lineRule="auto"/>
        <w:rPr>
          <w:b w:val="1"/>
          <w:bCs w:val="1"/>
          <w:sz w:val="34"/>
          <w:szCs w:val="34"/>
        </w:rPr>
      </w:pPr>
      <w:bookmarkStart w:colFirst="0" w:colLast="0" w:name="_audtcph4ubih" w:id="6"/>
      <w:bookmarkEnd w:id="6"/>
      <w:r w:rsidDel="00000000" w:rsidR="00000000" w:rsidRPr="00000000">
        <w:rPr>
          <w:b w:val="1"/>
          <w:bCs w:val="1"/>
          <w:sz w:val="34"/>
          <w:szCs w:val="34"/>
          <w:rtl w:val="0"/>
        </w:rPr>
        <w:t xml:space="preserve">3. Limited Trading Authorization</w:t>
      </w:r>
    </w:p>
    <w:p w:rsidR="00000000" w:rsidDel="00000000" w:rsidP="00000000" w:rsidRDefault="00000000" w:rsidRPr="00000000" w14:paraId="0000002C">
      <w:pPr>
        <w:keepLines w:val="1"/>
        <w:spacing w:after="240" w:before="240" w:line="240" w:lineRule="auto"/>
        <w:rPr>
          <w:sz w:val="24"/>
          <w:szCs w:val="24"/>
        </w:rPr>
      </w:pPr>
      <w:r w:rsidDel="00000000" w:rsidR="00000000" w:rsidRPr="00000000">
        <w:rPr>
          <w:sz w:val="24"/>
          <w:szCs w:val="24"/>
          <w:rtl w:val="0"/>
        </w:rPr>
        <w:t xml:space="preserve">The Client grants the Trader a </w:t>
      </w:r>
      <w:r w:rsidDel="00000000" w:rsidR="00000000" w:rsidRPr="00000000">
        <w:rPr>
          <w:b w:val="1"/>
          <w:bCs w:val="1"/>
          <w:sz w:val="24"/>
          <w:szCs w:val="24"/>
          <w:rtl w:val="0"/>
        </w:rPr>
        <w:t xml:space="preserve">limited, revocable, and non-exclusive authorization</w:t>
      </w:r>
      <w:r w:rsidDel="00000000" w:rsidR="00000000" w:rsidRPr="00000000">
        <w:rPr>
          <w:sz w:val="24"/>
          <w:szCs w:val="24"/>
          <w:rtl w:val="0"/>
        </w:rPr>
        <w:t xml:space="preserve"> to allow trades executed by the Trader to be mirrored into the Client’s account via third-party software.</w:t>
      </w:r>
    </w:p>
    <w:p w:rsidR="00000000" w:rsidDel="00000000" w:rsidP="00000000" w:rsidRDefault="00000000" w:rsidRPr="00000000" w14:paraId="0000002D">
      <w:pPr>
        <w:keepLines w:val="1"/>
        <w:spacing w:after="240" w:before="240" w:line="240" w:lineRule="auto"/>
        <w:rPr>
          <w:sz w:val="24"/>
          <w:szCs w:val="24"/>
        </w:rPr>
      </w:pPr>
      <w:r w:rsidDel="00000000" w:rsidR="00000000" w:rsidRPr="00000000">
        <w:rPr>
          <w:sz w:val="24"/>
          <w:szCs w:val="24"/>
          <w:rtl w:val="0"/>
        </w:rPr>
        <w:t xml:space="preserve">This authorization </w:t>
      </w:r>
      <w:r w:rsidDel="00000000" w:rsidR="00000000" w:rsidRPr="00000000">
        <w:rPr>
          <w:b w:val="1"/>
          <w:bCs w:val="1"/>
          <w:sz w:val="24"/>
          <w:szCs w:val="24"/>
          <w:rtl w:val="0"/>
        </w:rPr>
        <w:t xml:space="preserve">does not permit</w:t>
      </w:r>
      <w:r w:rsidDel="00000000" w:rsidR="00000000" w:rsidRPr="00000000">
        <w:rPr>
          <w:sz w:val="24"/>
          <w:szCs w:val="24"/>
          <w:rtl w:val="0"/>
        </w:rPr>
        <w:t xml:space="preserve"> the Trader to:</w:t>
      </w:r>
    </w:p>
    <w:p w:rsidR="00000000" w:rsidDel="00000000" w:rsidP="00000000" w:rsidRDefault="00000000" w:rsidRPr="00000000" w14:paraId="0000002E">
      <w:pPr>
        <w:keepLines w:val="1"/>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Access, withdraw, or transfer Client funds</w:t>
        <w:br w:type="textWrapping"/>
      </w:r>
    </w:p>
    <w:p w:rsidR="00000000" w:rsidDel="00000000" w:rsidP="00000000" w:rsidRDefault="00000000" w:rsidRPr="00000000" w14:paraId="0000002F">
      <w:pPr>
        <w:keepLines w:val="1"/>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Modify leverage, margin, or risk settings</w:t>
        <w:br w:type="textWrapping"/>
      </w:r>
    </w:p>
    <w:p w:rsidR="00000000" w:rsidDel="00000000" w:rsidP="00000000" w:rsidRDefault="00000000" w:rsidRPr="00000000" w14:paraId="00000030">
      <w:pPr>
        <w:keepLines w:val="1"/>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View personal, banking, or identifying information</w:t>
        <w:br w:type="textWrapping"/>
      </w:r>
    </w:p>
    <w:p w:rsidR="00000000" w:rsidDel="00000000" w:rsidP="00000000" w:rsidRDefault="00000000" w:rsidRPr="00000000" w14:paraId="00000031">
      <w:pPr>
        <w:keepLines w:val="1"/>
        <w:spacing w:after="240" w:before="240" w:line="240" w:lineRule="auto"/>
        <w:rPr>
          <w:sz w:val="24"/>
          <w:szCs w:val="24"/>
        </w:rPr>
      </w:pPr>
      <w:r w:rsidDel="00000000" w:rsidR="00000000" w:rsidRPr="00000000">
        <w:rPr>
          <w:sz w:val="24"/>
          <w:szCs w:val="24"/>
          <w:rtl w:val="0"/>
        </w:rPr>
        <w:t xml:space="preserve">All funds remain under the </w:t>
      </w:r>
      <w:r w:rsidDel="00000000" w:rsidR="00000000" w:rsidRPr="00000000">
        <w:rPr>
          <w:b w:val="1"/>
          <w:bCs w:val="1"/>
          <w:sz w:val="24"/>
          <w:szCs w:val="24"/>
          <w:rtl w:val="0"/>
        </w:rPr>
        <w:t xml:space="preserve">sole custody and control of the Client at all times</w:t>
      </w:r>
      <w:r w:rsidDel="00000000" w:rsidR="00000000" w:rsidRPr="00000000">
        <w:rPr>
          <w:sz w:val="24"/>
          <w:szCs w:val="24"/>
          <w:rtl w:val="0"/>
        </w:rPr>
        <w:t xml:space="preserve">.</w:t>
      </w:r>
    </w:p>
    <w:p w:rsidR="00000000" w:rsidDel="00000000" w:rsidP="00000000" w:rsidRDefault="00000000" w:rsidRPr="00000000" w14:paraId="00000032">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spacing w:after="80" w:line="240" w:lineRule="auto"/>
        <w:rPr>
          <w:b w:val="1"/>
          <w:bCs w:val="1"/>
          <w:sz w:val="34"/>
          <w:szCs w:val="34"/>
        </w:rPr>
      </w:pPr>
      <w:bookmarkStart w:colFirst="0" w:colLast="0" w:name="_uhaoredtf9x" w:id="7"/>
      <w:bookmarkEnd w:id="7"/>
      <w:r w:rsidDel="00000000" w:rsidR="00000000" w:rsidRPr="00000000">
        <w:rPr>
          <w:b w:val="1"/>
          <w:bCs w:val="1"/>
          <w:sz w:val="34"/>
          <w:szCs w:val="34"/>
          <w:rtl w:val="0"/>
        </w:rPr>
        <w:t xml:space="preserve">4. Platform &amp; Execution Acknowledgment</w:t>
      </w:r>
    </w:p>
    <w:p w:rsidR="00000000" w:rsidDel="00000000" w:rsidP="00000000" w:rsidRDefault="00000000" w:rsidRPr="00000000" w14:paraId="00000034">
      <w:pPr>
        <w:keepLines w:val="1"/>
        <w:spacing w:after="240" w:before="240" w:line="240" w:lineRule="auto"/>
        <w:rPr>
          <w:sz w:val="24"/>
          <w:szCs w:val="24"/>
        </w:rPr>
      </w:pPr>
      <w:r w:rsidDel="00000000" w:rsidR="00000000" w:rsidRPr="00000000">
        <w:rPr>
          <w:sz w:val="24"/>
          <w:szCs w:val="24"/>
          <w:rtl w:val="0"/>
        </w:rPr>
        <w:t xml:space="preserve">The Client understands and agrees that </w:t>
      </w:r>
      <w:r w:rsidDel="00000000" w:rsidR="00000000" w:rsidRPr="00000000">
        <w:rPr>
          <w:b w:val="1"/>
          <w:bCs w:val="1"/>
          <w:sz w:val="24"/>
          <w:szCs w:val="24"/>
          <w:rtl w:val="0"/>
        </w:rPr>
        <w:t xml:space="preserve">ATAS Following Manager</w:t>
      </w:r>
      <w:r w:rsidDel="00000000" w:rsidR="00000000" w:rsidRPr="00000000">
        <w:rPr>
          <w:sz w:val="24"/>
          <w:szCs w:val="24"/>
          <w:rtl w:val="0"/>
        </w:rPr>
        <w:t xml:space="preserve"> is a third-party execution tool. Trade copying may be affected by:</w:t>
      </w:r>
    </w:p>
    <w:p w:rsidR="00000000" w:rsidDel="00000000" w:rsidP="00000000" w:rsidRDefault="00000000" w:rsidRPr="00000000" w14:paraId="00000035">
      <w:pPr>
        <w:keepLines w:val="1"/>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Slippage</w:t>
        <w:br w:type="textWrapping"/>
      </w:r>
    </w:p>
    <w:p w:rsidR="00000000" w:rsidDel="00000000" w:rsidP="00000000" w:rsidRDefault="00000000" w:rsidRPr="00000000" w14:paraId="00000036">
      <w:pPr>
        <w:keepLines w:val="1"/>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Latency</w:t>
        <w:br w:type="textWrapping"/>
      </w:r>
    </w:p>
    <w:p w:rsidR="00000000" w:rsidDel="00000000" w:rsidP="00000000" w:rsidRDefault="00000000" w:rsidRPr="00000000" w14:paraId="00000037">
      <w:pPr>
        <w:keepLines w:val="1"/>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Partial fills</w:t>
        <w:br w:type="textWrapping"/>
      </w:r>
    </w:p>
    <w:p w:rsidR="00000000" w:rsidDel="00000000" w:rsidP="00000000" w:rsidRDefault="00000000" w:rsidRPr="00000000" w14:paraId="00000038">
      <w:pPr>
        <w:keepLines w:val="1"/>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Exchange outages</w:t>
        <w:br w:type="textWrapping"/>
      </w:r>
    </w:p>
    <w:p w:rsidR="00000000" w:rsidDel="00000000" w:rsidP="00000000" w:rsidRDefault="00000000" w:rsidRPr="00000000" w14:paraId="00000039">
      <w:pPr>
        <w:keepLines w:val="1"/>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Broker outages or delays</w:t>
        <w:br w:type="textWrapping"/>
      </w:r>
    </w:p>
    <w:p w:rsidR="00000000" w:rsidDel="00000000" w:rsidP="00000000" w:rsidRDefault="00000000" w:rsidRPr="00000000" w14:paraId="0000003A">
      <w:pPr>
        <w:keepLines w:val="1"/>
        <w:spacing w:after="240" w:before="240" w:line="240" w:lineRule="auto"/>
        <w:rPr>
          <w:sz w:val="24"/>
          <w:szCs w:val="24"/>
        </w:rPr>
      </w:pPr>
      <w:r w:rsidDel="00000000" w:rsidR="00000000" w:rsidRPr="00000000">
        <w:rPr>
          <w:sz w:val="24"/>
          <w:szCs w:val="24"/>
          <w:rtl w:val="0"/>
        </w:rPr>
        <w:t xml:space="preserve">The Trader </w:t>
      </w:r>
      <w:r w:rsidDel="00000000" w:rsidR="00000000" w:rsidRPr="00000000">
        <w:rPr>
          <w:b w:val="1"/>
          <w:bCs w:val="1"/>
          <w:sz w:val="24"/>
          <w:szCs w:val="24"/>
          <w:rtl w:val="0"/>
        </w:rPr>
        <w:t xml:space="preserve">does not control</w:t>
      </w:r>
      <w:r w:rsidDel="00000000" w:rsidR="00000000" w:rsidRPr="00000000">
        <w:rPr>
          <w:sz w:val="24"/>
          <w:szCs w:val="24"/>
          <w:rtl w:val="0"/>
        </w:rPr>
        <w:t xml:space="preserve"> execution quality, pricing, order fills, or trade accuracy within the Client’s account.</w:t>
      </w:r>
    </w:p>
    <w:p w:rsidR="00000000" w:rsidDel="00000000" w:rsidP="00000000" w:rsidRDefault="00000000" w:rsidRPr="00000000" w14:paraId="0000003B">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spacing w:after="80" w:line="240" w:lineRule="auto"/>
        <w:rPr>
          <w:b w:val="1"/>
          <w:bCs w:val="1"/>
          <w:sz w:val="34"/>
          <w:szCs w:val="34"/>
        </w:rPr>
      </w:pPr>
      <w:bookmarkStart w:colFirst="0" w:colLast="0" w:name="_eesyl4z30yn7" w:id="8"/>
      <w:bookmarkEnd w:id="8"/>
      <w:r w:rsidDel="00000000" w:rsidR="00000000" w:rsidRPr="00000000">
        <w:rPr>
          <w:b w:val="1"/>
          <w:bCs w:val="1"/>
          <w:sz w:val="34"/>
          <w:szCs w:val="34"/>
          <w:rtl w:val="0"/>
        </w:rPr>
        <w:t xml:space="preserve">5. No CTA Registration / No Advisory Relationship</w:t>
      </w:r>
    </w:p>
    <w:p w:rsidR="00000000" w:rsidDel="00000000" w:rsidP="00000000" w:rsidRDefault="00000000" w:rsidRPr="00000000" w14:paraId="0000003D">
      <w:pPr>
        <w:keepLines w:val="1"/>
        <w:spacing w:after="240" w:before="240" w:line="240" w:lineRule="auto"/>
        <w:rPr>
          <w:sz w:val="24"/>
          <w:szCs w:val="24"/>
        </w:rPr>
      </w:pPr>
      <w:r w:rsidDel="00000000" w:rsidR="00000000" w:rsidRPr="00000000">
        <w:rPr>
          <w:sz w:val="24"/>
          <w:szCs w:val="24"/>
          <w:rtl w:val="0"/>
        </w:rPr>
        <w:t xml:space="preserve">The Client acknowledges that:</w:t>
      </w:r>
    </w:p>
    <w:p w:rsidR="00000000" w:rsidDel="00000000" w:rsidP="00000000" w:rsidRDefault="00000000" w:rsidRPr="00000000" w14:paraId="0000003E">
      <w:pPr>
        <w:keepLines w:val="1"/>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The Trader is </w:t>
      </w:r>
      <w:r w:rsidDel="00000000" w:rsidR="00000000" w:rsidRPr="00000000">
        <w:rPr>
          <w:b w:val="1"/>
          <w:bCs w:val="1"/>
          <w:sz w:val="24"/>
          <w:szCs w:val="24"/>
          <w:rtl w:val="0"/>
        </w:rPr>
        <w:t xml:space="preserve">not registered</w:t>
      </w:r>
      <w:r w:rsidDel="00000000" w:rsidR="00000000" w:rsidRPr="00000000">
        <w:rPr>
          <w:sz w:val="24"/>
          <w:szCs w:val="24"/>
          <w:rtl w:val="0"/>
        </w:rPr>
        <w:t xml:space="preserve"> as a Commodity Trading Advisor (CTA)</w:t>
        <w:br w:type="textWrapping"/>
      </w:r>
    </w:p>
    <w:p w:rsidR="00000000" w:rsidDel="00000000" w:rsidP="00000000" w:rsidRDefault="00000000" w:rsidRPr="00000000" w14:paraId="0000003F">
      <w:pPr>
        <w:keepLines w:val="1"/>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No individualized investment advice is provided</w:t>
        <w:br w:type="textWrapping"/>
      </w:r>
    </w:p>
    <w:p w:rsidR="00000000" w:rsidDel="00000000" w:rsidP="00000000" w:rsidRDefault="00000000" w:rsidRPr="00000000" w14:paraId="00000040">
      <w:pPr>
        <w:keepLines w:val="1"/>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This service is </w:t>
      </w:r>
      <w:r w:rsidDel="00000000" w:rsidR="00000000" w:rsidRPr="00000000">
        <w:rPr>
          <w:b w:val="1"/>
          <w:bCs w:val="1"/>
          <w:sz w:val="24"/>
          <w:szCs w:val="24"/>
          <w:rtl w:val="0"/>
        </w:rPr>
        <w:t xml:space="preserve">not</w:t>
      </w:r>
      <w:r w:rsidDel="00000000" w:rsidR="00000000" w:rsidRPr="00000000">
        <w:rPr>
          <w:sz w:val="24"/>
          <w:szCs w:val="24"/>
          <w:rtl w:val="0"/>
        </w:rPr>
        <w:t xml:space="preserve"> a managed futures account</w:t>
        <w:br w:type="textWrapping"/>
      </w:r>
    </w:p>
    <w:p w:rsidR="00000000" w:rsidDel="00000000" w:rsidP="00000000" w:rsidRDefault="00000000" w:rsidRPr="00000000" w14:paraId="00000041">
      <w:pPr>
        <w:keepLines w:val="1"/>
        <w:spacing w:after="240" w:before="240" w:line="240" w:lineRule="auto"/>
        <w:rPr>
          <w:sz w:val="24"/>
          <w:szCs w:val="24"/>
        </w:rPr>
      </w:pPr>
      <w:r w:rsidDel="00000000" w:rsidR="00000000" w:rsidRPr="00000000">
        <w:rPr>
          <w:sz w:val="24"/>
          <w:szCs w:val="24"/>
          <w:rtl w:val="0"/>
        </w:rPr>
        <w:t xml:space="preserve">The Client independently elects to follow, pause, modify, or disconnect from trade-following </w:t>
      </w:r>
      <w:r w:rsidDel="00000000" w:rsidR="00000000" w:rsidRPr="00000000">
        <w:rPr>
          <w:b w:val="1"/>
          <w:bCs w:val="1"/>
          <w:sz w:val="24"/>
          <w:szCs w:val="24"/>
          <w:rtl w:val="0"/>
        </w:rPr>
        <w:t xml:space="preserve">at any time</w:t>
      </w:r>
      <w:r w:rsidDel="00000000" w:rsidR="00000000" w:rsidRPr="00000000">
        <w:rPr>
          <w:sz w:val="24"/>
          <w:szCs w:val="24"/>
          <w:rtl w:val="0"/>
        </w:rPr>
        <w:t xml:space="preserve">.</w:t>
      </w:r>
    </w:p>
    <w:p w:rsidR="00000000" w:rsidDel="00000000" w:rsidP="00000000" w:rsidRDefault="00000000" w:rsidRPr="00000000" w14:paraId="00000042">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spacing w:after="80" w:line="240" w:lineRule="auto"/>
        <w:rPr>
          <w:b w:val="1"/>
          <w:bCs w:val="1"/>
          <w:sz w:val="34"/>
          <w:szCs w:val="34"/>
        </w:rPr>
      </w:pPr>
      <w:bookmarkStart w:colFirst="0" w:colLast="0" w:name="_y62y78dahzxy" w:id="9"/>
      <w:bookmarkEnd w:id="9"/>
      <w:r w:rsidDel="00000000" w:rsidR="00000000" w:rsidRPr="00000000">
        <w:rPr>
          <w:b w:val="1"/>
          <w:bCs w:val="1"/>
          <w:sz w:val="34"/>
          <w:szCs w:val="34"/>
          <w:rtl w:val="0"/>
        </w:rPr>
        <w:t xml:space="preserve">6. Client Responsibility</w:t>
      </w:r>
    </w:p>
    <w:p w:rsidR="00000000" w:rsidDel="00000000" w:rsidP="00000000" w:rsidRDefault="00000000" w:rsidRPr="00000000" w14:paraId="00000044">
      <w:pPr>
        <w:keepLines w:val="1"/>
        <w:spacing w:after="240" w:before="240" w:line="240" w:lineRule="auto"/>
        <w:rPr>
          <w:sz w:val="24"/>
          <w:szCs w:val="24"/>
        </w:rPr>
      </w:pPr>
      <w:r w:rsidDel="00000000" w:rsidR="00000000" w:rsidRPr="00000000">
        <w:rPr>
          <w:sz w:val="24"/>
          <w:szCs w:val="24"/>
          <w:rtl w:val="0"/>
        </w:rPr>
        <w:t xml:space="preserve">The Client is solely responsible for:</w:t>
      </w:r>
    </w:p>
    <w:p w:rsidR="00000000" w:rsidDel="00000000" w:rsidP="00000000" w:rsidRDefault="00000000" w:rsidRPr="00000000" w14:paraId="00000045">
      <w:pPr>
        <w:keepLines w:val="1"/>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Position sizing and scaling</w:t>
        <w:br w:type="textWrapping"/>
      </w:r>
    </w:p>
    <w:p w:rsidR="00000000" w:rsidDel="00000000" w:rsidP="00000000" w:rsidRDefault="00000000" w:rsidRPr="00000000" w14:paraId="00000046">
      <w:pPr>
        <w:keepLines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Daily and maximum loss limits</w:t>
        <w:br w:type="textWrapping"/>
      </w:r>
    </w:p>
    <w:p w:rsidR="00000000" w:rsidDel="00000000" w:rsidP="00000000" w:rsidRDefault="00000000" w:rsidRPr="00000000" w14:paraId="00000047">
      <w:pPr>
        <w:keepLines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Margin and leverage settings</w:t>
        <w:br w:type="textWrapping"/>
      </w:r>
    </w:p>
    <w:p w:rsidR="00000000" w:rsidDel="00000000" w:rsidP="00000000" w:rsidRDefault="00000000" w:rsidRPr="00000000" w14:paraId="00000048">
      <w:pPr>
        <w:keepLines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Broker compliance and account maintenance</w:t>
        <w:br w:type="textWrapping"/>
      </w:r>
    </w:p>
    <w:p w:rsidR="00000000" w:rsidDel="00000000" w:rsidP="00000000" w:rsidRDefault="00000000" w:rsidRPr="00000000" w14:paraId="00000049">
      <w:pPr>
        <w:keepLines w:val="1"/>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All regulatory and tax obligations</w:t>
        <w:br w:type="textWrapping"/>
      </w:r>
    </w:p>
    <w:p w:rsidR="00000000" w:rsidDel="00000000" w:rsidP="00000000" w:rsidRDefault="00000000" w:rsidRPr="00000000" w14:paraId="0000004A">
      <w:pPr>
        <w:keepLines w:val="1"/>
        <w:spacing w:after="240" w:before="240" w:line="240" w:lineRule="auto"/>
        <w:rPr>
          <w:sz w:val="24"/>
          <w:szCs w:val="24"/>
        </w:rPr>
      </w:pPr>
      <w:r w:rsidDel="00000000" w:rsidR="00000000" w:rsidRPr="00000000">
        <w:rPr>
          <w:sz w:val="24"/>
          <w:szCs w:val="24"/>
          <w:rtl w:val="0"/>
        </w:rPr>
        <w:t xml:space="preserve">The Client may disconnect trade-following </w:t>
      </w:r>
      <w:r w:rsidDel="00000000" w:rsidR="00000000" w:rsidRPr="00000000">
        <w:rPr>
          <w:b w:val="1"/>
          <w:bCs w:val="1"/>
          <w:sz w:val="24"/>
          <w:szCs w:val="24"/>
          <w:rtl w:val="0"/>
        </w:rPr>
        <w:t xml:space="preserve">immediately at any time</w:t>
      </w:r>
      <w:r w:rsidDel="00000000" w:rsidR="00000000" w:rsidRPr="00000000">
        <w:rPr>
          <w:sz w:val="24"/>
          <w:szCs w:val="24"/>
          <w:rtl w:val="0"/>
        </w:rPr>
        <w:t xml:space="preserve">.</w:t>
      </w:r>
    </w:p>
    <w:p w:rsidR="00000000" w:rsidDel="00000000" w:rsidP="00000000" w:rsidRDefault="00000000" w:rsidRPr="00000000" w14:paraId="0000004B">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spacing w:after="80" w:line="240" w:lineRule="auto"/>
        <w:rPr>
          <w:b w:val="1"/>
          <w:bCs w:val="1"/>
          <w:sz w:val="34"/>
          <w:szCs w:val="34"/>
        </w:rPr>
      </w:pPr>
      <w:bookmarkStart w:colFirst="0" w:colLast="0" w:name="_n7tx1ed2xxen" w:id="10"/>
      <w:bookmarkEnd w:id="10"/>
      <w:r w:rsidDel="00000000" w:rsidR="00000000" w:rsidRPr="00000000">
        <w:rPr>
          <w:b w:val="1"/>
          <w:bCs w:val="1"/>
          <w:sz w:val="34"/>
          <w:szCs w:val="34"/>
          <w:rtl w:val="0"/>
        </w:rPr>
        <w:t xml:space="preserve">7. Fees &amp; Billing</w:t>
      </w:r>
    </w:p>
    <w:p w:rsidR="00000000" w:rsidDel="00000000" w:rsidP="00000000" w:rsidRDefault="00000000" w:rsidRPr="00000000" w14:paraId="0000004D">
      <w:pPr>
        <w:keepLines w:val="1"/>
        <w:numPr>
          <w:ilvl w:val="0"/>
          <w:numId w:val="7"/>
        </w:numPr>
        <w:spacing w:after="0" w:afterAutospacing="0" w:before="240" w:line="240" w:lineRule="auto"/>
        <w:ind w:left="720" w:hanging="360"/>
        <w:rPr>
          <w:sz w:val="24"/>
          <w:szCs w:val="24"/>
        </w:rPr>
      </w:pPr>
      <w:r w:rsidDel="00000000" w:rsidR="00000000" w:rsidRPr="00000000">
        <w:rPr>
          <w:b w:val="1"/>
          <w:bCs w:val="1"/>
          <w:sz w:val="24"/>
          <w:szCs w:val="24"/>
          <w:rtl w:val="0"/>
        </w:rPr>
        <w:t xml:space="preserve">Monthly Subscription Fee:</w:t>
      </w:r>
      <w:r w:rsidDel="00000000" w:rsidR="00000000" w:rsidRPr="00000000">
        <w:rPr>
          <w:sz w:val="24"/>
          <w:szCs w:val="24"/>
          <w:rtl w:val="0"/>
        </w:rPr>
        <w:t xml:space="preserve"> $550 for Minis and $450 for Micros</w:t>
        <w:br w:type="textWrapping"/>
      </w:r>
    </w:p>
    <w:p w:rsidR="00000000" w:rsidDel="00000000" w:rsidP="00000000" w:rsidRDefault="00000000" w:rsidRPr="00000000" w14:paraId="0000004E">
      <w:pPr>
        <w:keepLines w:val="1"/>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Fees are </w:t>
      </w:r>
      <w:r w:rsidDel="00000000" w:rsidR="00000000" w:rsidRPr="00000000">
        <w:rPr>
          <w:b w:val="1"/>
          <w:bCs w:val="1"/>
          <w:sz w:val="24"/>
          <w:szCs w:val="24"/>
          <w:rtl w:val="0"/>
        </w:rPr>
        <w:t xml:space="preserve">non-refundable</w:t>
        <w:br w:type="textWrapping"/>
      </w:r>
    </w:p>
    <w:p w:rsidR="00000000" w:rsidDel="00000000" w:rsidP="00000000" w:rsidRDefault="00000000" w:rsidRPr="00000000" w14:paraId="0000004F">
      <w:pPr>
        <w:keepLines w:val="1"/>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Fees are charged </w:t>
      </w:r>
      <w:r w:rsidDel="00000000" w:rsidR="00000000" w:rsidRPr="00000000">
        <w:rPr>
          <w:b w:val="1"/>
          <w:bCs w:val="1"/>
          <w:sz w:val="24"/>
          <w:szCs w:val="24"/>
          <w:rtl w:val="0"/>
        </w:rPr>
        <w:t xml:space="preserve">regardless of trading performance</w:t>
        <w:br w:type="textWrapping"/>
      </w:r>
    </w:p>
    <w:p w:rsidR="00000000" w:rsidDel="00000000" w:rsidP="00000000" w:rsidRDefault="00000000" w:rsidRPr="00000000" w14:paraId="00000050">
      <w:pPr>
        <w:keepLines w:val="1"/>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Fees are </w:t>
      </w:r>
      <w:r w:rsidDel="00000000" w:rsidR="00000000" w:rsidRPr="00000000">
        <w:rPr>
          <w:b w:val="1"/>
          <w:bCs w:val="1"/>
          <w:sz w:val="24"/>
          <w:szCs w:val="24"/>
          <w:rtl w:val="0"/>
        </w:rPr>
        <w:t xml:space="preserve">not profit-based, performance-based, or success-based</w:t>
        <w:br w:type="textWrapping"/>
      </w:r>
    </w:p>
    <w:p w:rsidR="00000000" w:rsidDel="00000000" w:rsidP="00000000" w:rsidRDefault="00000000" w:rsidRPr="00000000" w14:paraId="00000051">
      <w:pPr>
        <w:keepLines w:val="1"/>
        <w:spacing w:after="240" w:before="240" w:line="240" w:lineRule="auto"/>
        <w:rPr>
          <w:sz w:val="24"/>
          <w:szCs w:val="24"/>
        </w:rPr>
      </w:pPr>
      <w:r w:rsidDel="00000000" w:rsidR="00000000" w:rsidRPr="00000000">
        <w:rPr>
          <w:sz w:val="24"/>
          <w:szCs w:val="24"/>
          <w:rtl w:val="0"/>
        </w:rPr>
        <w:t xml:space="preserve">Failure to maintain an active subscription may result in </w:t>
      </w:r>
      <w:r w:rsidDel="00000000" w:rsidR="00000000" w:rsidRPr="00000000">
        <w:rPr>
          <w:b w:val="1"/>
          <w:bCs w:val="1"/>
          <w:sz w:val="24"/>
          <w:szCs w:val="24"/>
          <w:rtl w:val="0"/>
        </w:rPr>
        <w:t xml:space="preserve">immediate termination of access</w:t>
      </w:r>
      <w:r w:rsidDel="00000000" w:rsidR="00000000" w:rsidRPr="00000000">
        <w:rPr>
          <w:sz w:val="24"/>
          <w:szCs w:val="24"/>
          <w:rtl w:val="0"/>
        </w:rPr>
        <w:t xml:space="preserve">.</w:t>
      </w:r>
    </w:p>
    <w:p w:rsidR="00000000" w:rsidDel="00000000" w:rsidP="00000000" w:rsidRDefault="00000000" w:rsidRPr="00000000" w14:paraId="00000052">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spacing w:after="80" w:line="240" w:lineRule="auto"/>
        <w:rPr>
          <w:b w:val="1"/>
          <w:bCs w:val="1"/>
          <w:sz w:val="34"/>
          <w:szCs w:val="34"/>
        </w:rPr>
      </w:pPr>
      <w:bookmarkStart w:colFirst="0" w:colLast="0" w:name="_zawtdggyizqo" w:id="11"/>
      <w:bookmarkEnd w:id="11"/>
      <w:r w:rsidDel="00000000" w:rsidR="00000000" w:rsidRPr="00000000">
        <w:rPr>
          <w:b w:val="1"/>
          <w:bCs w:val="1"/>
          <w:sz w:val="34"/>
          <w:szCs w:val="34"/>
          <w:rtl w:val="0"/>
        </w:rPr>
        <w:t xml:space="preserve">8. Risk Disclosure</w:t>
      </w:r>
    </w:p>
    <w:p w:rsidR="00000000" w:rsidDel="00000000" w:rsidP="00000000" w:rsidRDefault="00000000" w:rsidRPr="00000000" w14:paraId="00000054">
      <w:pPr>
        <w:keepLines w:val="1"/>
        <w:spacing w:after="240" w:before="240" w:line="240" w:lineRule="auto"/>
        <w:rPr>
          <w:sz w:val="24"/>
          <w:szCs w:val="24"/>
        </w:rPr>
      </w:pPr>
      <w:r w:rsidDel="00000000" w:rsidR="00000000" w:rsidRPr="00000000">
        <w:rPr>
          <w:sz w:val="24"/>
          <w:szCs w:val="24"/>
          <w:rtl w:val="0"/>
        </w:rPr>
        <w:t xml:space="preserve">Trading futures involves </w:t>
      </w:r>
      <w:r w:rsidDel="00000000" w:rsidR="00000000" w:rsidRPr="00000000">
        <w:rPr>
          <w:b w:val="1"/>
          <w:bCs w:val="1"/>
          <w:sz w:val="24"/>
          <w:szCs w:val="24"/>
          <w:rtl w:val="0"/>
        </w:rPr>
        <w:t xml:space="preserve">substantial risk of loss</w:t>
      </w:r>
      <w:r w:rsidDel="00000000" w:rsidR="00000000" w:rsidRPr="00000000">
        <w:rPr>
          <w:sz w:val="24"/>
          <w:szCs w:val="24"/>
          <w:rtl w:val="0"/>
        </w:rPr>
        <w:t xml:space="preserve"> and is not suitable for all investors.</w:t>
        <w:br w:type="textWrapping"/>
        <w:t xml:space="preserve">Leverage may magnify losses. Past performance is </w:t>
      </w:r>
      <w:r w:rsidDel="00000000" w:rsidR="00000000" w:rsidRPr="00000000">
        <w:rPr>
          <w:b w:val="1"/>
          <w:bCs w:val="1"/>
          <w:sz w:val="24"/>
          <w:szCs w:val="24"/>
          <w:rtl w:val="0"/>
        </w:rPr>
        <w:t xml:space="preserve">not indicative of future results</w:t>
      </w:r>
      <w:r w:rsidDel="00000000" w:rsidR="00000000" w:rsidRPr="00000000">
        <w:rPr>
          <w:sz w:val="24"/>
          <w:szCs w:val="24"/>
          <w:rtl w:val="0"/>
        </w:rPr>
        <w:t xml:space="preserve">.</w:t>
        <w:br w:type="textWrapping"/>
        <w:t xml:space="preserve">Market volatility may result in losses exceeding expectations.</w:t>
      </w:r>
    </w:p>
    <w:p w:rsidR="00000000" w:rsidDel="00000000" w:rsidP="00000000" w:rsidRDefault="00000000" w:rsidRPr="00000000" w14:paraId="00000055">
      <w:pPr>
        <w:keepLines w:val="1"/>
        <w:spacing w:after="240" w:before="240" w:line="240" w:lineRule="auto"/>
        <w:rPr>
          <w:sz w:val="24"/>
          <w:szCs w:val="24"/>
        </w:rPr>
      </w:pPr>
      <w:r w:rsidDel="00000000" w:rsidR="00000000" w:rsidRPr="00000000">
        <w:rPr>
          <w:sz w:val="24"/>
          <w:szCs w:val="24"/>
          <w:rtl w:val="0"/>
        </w:rPr>
        <w:t xml:space="preserve">The Client accepts </w:t>
      </w:r>
      <w:r w:rsidDel="00000000" w:rsidR="00000000" w:rsidRPr="00000000">
        <w:rPr>
          <w:b w:val="1"/>
          <w:bCs w:val="1"/>
          <w:sz w:val="24"/>
          <w:szCs w:val="24"/>
          <w:rtl w:val="0"/>
        </w:rPr>
        <w:t xml:space="preserve">full financial responsibility</w:t>
      </w:r>
      <w:r w:rsidDel="00000000" w:rsidR="00000000" w:rsidRPr="00000000">
        <w:rPr>
          <w:sz w:val="24"/>
          <w:szCs w:val="24"/>
          <w:rtl w:val="0"/>
        </w:rPr>
        <w:t xml:space="preserve"> for all trading outcomes.</w:t>
      </w:r>
    </w:p>
    <w:p w:rsidR="00000000" w:rsidDel="00000000" w:rsidP="00000000" w:rsidRDefault="00000000" w:rsidRPr="00000000" w14:paraId="00000056">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spacing w:after="80" w:line="240" w:lineRule="auto"/>
        <w:rPr>
          <w:b w:val="1"/>
          <w:bCs w:val="1"/>
          <w:sz w:val="34"/>
          <w:szCs w:val="34"/>
        </w:rPr>
      </w:pPr>
      <w:bookmarkStart w:colFirst="0" w:colLast="0" w:name="_3m9to55vsdh6" w:id="12"/>
      <w:bookmarkEnd w:id="12"/>
      <w:r w:rsidDel="00000000" w:rsidR="00000000" w:rsidRPr="00000000">
        <w:rPr>
          <w:b w:val="1"/>
          <w:bCs w:val="1"/>
          <w:sz w:val="34"/>
          <w:szCs w:val="34"/>
          <w:rtl w:val="0"/>
        </w:rPr>
        <w:t xml:space="preserve">9. Indemnification</w:t>
      </w:r>
    </w:p>
    <w:p w:rsidR="00000000" w:rsidDel="00000000" w:rsidP="00000000" w:rsidRDefault="00000000" w:rsidRPr="00000000" w14:paraId="00000058">
      <w:pPr>
        <w:keepLines w:val="1"/>
        <w:spacing w:after="240" w:before="240" w:line="240" w:lineRule="auto"/>
        <w:rPr>
          <w:sz w:val="24"/>
          <w:szCs w:val="24"/>
        </w:rPr>
      </w:pPr>
      <w:r w:rsidDel="00000000" w:rsidR="00000000" w:rsidRPr="00000000">
        <w:rPr>
          <w:sz w:val="24"/>
          <w:szCs w:val="24"/>
          <w:rtl w:val="0"/>
        </w:rPr>
        <w:t xml:space="preserve">The Client agrees to indemnify and hold harmless </w:t>
      </w:r>
      <w:r w:rsidDel="00000000" w:rsidR="00000000" w:rsidRPr="00000000">
        <w:rPr>
          <w:b w:val="1"/>
          <w:bCs w:val="1"/>
          <w:sz w:val="24"/>
          <w:szCs w:val="24"/>
          <w:rtl w:val="0"/>
        </w:rPr>
        <w:t xml:space="preserve">Alternative Income LLC</w:t>
      </w:r>
      <w:r w:rsidDel="00000000" w:rsidR="00000000" w:rsidRPr="00000000">
        <w:rPr>
          <w:sz w:val="24"/>
          <w:szCs w:val="24"/>
          <w:rtl w:val="0"/>
        </w:rPr>
        <w:t xml:space="preserve">, </w:t>
      </w:r>
      <w:r w:rsidDel="00000000" w:rsidR="00000000" w:rsidRPr="00000000">
        <w:rPr>
          <w:b w:val="1"/>
          <w:bCs w:val="1"/>
          <w:sz w:val="24"/>
          <w:szCs w:val="24"/>
          <w:rtl w:val="0"/>
        </w:rPr>
        <w:t xml:space="preserve">CopyFi</w:t>
      </w:r>
      <w:r w:rsidDel="00000000" w:rsidR="00000000" w:rsidRPr="00000000">
        <w:rPr>
          <w:sz w:val="24"/>
          <w:szCs w:val="24"/>
          <w:rtl w:val="0"/>
        </w:rPr>
        <w:t xml:space="preserve">, and their owners, officers, agents, and affiliates from any claims, losses, damages, liabilities, or expenses arising from:</w:t>
      </w:r>
    </w:p>
    <w:p w:rsidR="00000000" w:rsidDel="00000000" w:rsidP="00000000" w:rsidRDefault="00000000" w:rsidRPr="00000000" w14:paraId="00000059">
      <w:pPr>
        <w:keepLines w:val="1"/>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Trading activity</w:t>
        <w:br w:type="textWrapping"/>
      </w:r>
    </w:p>
    <w:p w:rsidR="00000000" w:rsidDel="00000000" w:rsidP="00000000" w:rsidRDefault="00000000" w:rsidRPr="00000000" w14:paraId="0000005A">
      <w:pPr>
        <w:keepLines w:val="1"/>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Market volatility</w:t>
        <w:br w:type="textWrapping"/>
      </w:r>
    </w:p>
    <w:p w:rsidR="00000000" w:rsidDel="00000000" w:rsidP="00000000" w:rsidRDefault="00000000" w:rsidRPr="00000000" w14:paraId="0000005B">
      <w:pPr>
        <w:keepLines w:val="1"/>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Broker or platform failures</w:t>
        <w:br w:type="textWrapping"/>
      </w:r>
    </w:p>
    <w:p w:rsidR="00000000" w:rsidDel="00000000" w:rsidP="00000000" w:rsidRDefault="00000000" w:rsidRPr="00000000" w14:paraId="0000005C">
      <w:pPr>
        <w:keepLines w:val="1"/>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Client-side risk decisions</w:t>
        <w:br w:type="textWrapping"/>
      </w:r>
    </w:p>
    <w:p w:rsidR="00000000" w:rsidDel="00000000" w:rsidP="00000000" w:rsidRDefault="00000000" w:rsidRPr="00000000" w14:paraId="0000005D">
      <w:pPr>
        <w:keepLines w:val="1"/>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Technical or execution discrepancies</w:t>
        <w:br w:type="textWrapping"/>
      </w:r>
    </w:p>
    <w:p w:rsidR="00000000" w:rsidDel="00000000" w:rsidP="00000000" w:rsidRDefault="00000000" w:rsidRPr="00000000" w14:paraId="0000005E">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spacing w:after="80" w:line="240" w:lineRule="auto"/>
        <w:rPr>
          <w:b w:val="1"/>
          <w:bCs w:val="1"/>
          <w:sz w:val="34"/>
          <w:szCs w:val="34"/>
        </w:rPr>
      </w:pPr>
      <w:bookmarkStart w:colFirst="0" w:colLast="0" w:name="_t9ugjdbxlalg" w:id="13"/>
      <w:bookmarkEnd w:id="13"/>
      <w:r w:rsidDel="00000000" w:rsidR="00000000" w:rsidRPr="00000000">
        <w:rPr>
          <w:b w:val="1"/>
          <w:bCs w:val="1"/>
          <w:sz w:val="34"/>
          <w:szCs w:val="34"/>
          <w:rtl w:val="0"/>
        </w:rPr>
        <w:t xml:space="preserve">10. Termination</w:t>
      </w:r>
    </w:p>
    <w:p w:rsidR="00000000" w:rsidDel="00000000" w:rsidP="00000000" w:rsidRDefault="00000000" w:rsidRPr="00000000" w14:paraId="00000060">
      <w:pPr>
        <w:keepLines w:val="1"/>
        <w:spacing w:after="240" w:before="240" w:line="240" w:lineRule="auto"/>
        <w:rPr>
          <w:sz w:val="24"/>
          <w:szCs w:val="24"/>
        </w:rPr>
      </w:pPr>
      <w:r w:rsidDel="00000000" w:rsidR="00000000" w:rsidRPr="00000000">
        <w:rPr>
          <w:sz w:val="24"/>
          <w:szCs w:val="24"/>
          <w:rtl w:val="0"/>
        </w:rPr>
        <w:t xml:space="preserve">This Agreement may be terminated:</w:t>
      </w:r>
    </w:p>
    <w:p w:rsidR="00000000" w:rsidDel="00000000" w:rsidP="00000000" w:rsidRDefault="00000000" w:rsidRPr="00000000" w14:paraId="00000061">
      <w:pPr>
        <w:keepLines w:val="1"/>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By the Client at any time by disconnecting copy-trading</w:t>
        <w:br w:type="textWrapping"/>
      </w:r>
    </w:p>
    <w:p w:rsidR="00000000" w:rsidDel="00000000" w:rsidP="00000000" w:rsidRDefault="00000000" w:rsidRPr="00000000" w14:paraId="00000062">
      <w:pPr>
        <w:keepLines w:val="1"/>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By the Trader at any time, with or without notice</w:t>
        <w:br w:type="textWrapping"/>
      </w:r>
    </w:p>
    <w:p w:rsidR="00000000" w:rsidDel="00000000" w:rsidP="00000000" w:rsidRDefault="00000000" w:rsidRPr="00000000" w14:paraId="00000063">
      <w:pPr>
        <w:keepLines w:val="1"/>
        <w:spacing w:after="240" w:before="240" w:line="240" w:lineRule="auto"/>
        <w:rPr>
          <w:sz w:val="24"/>
          <w:szCs w:val="24"/>
        </w:rPr>
      </w:pPr>
      <w:r w:rsidDel="00000000" w:rsidR="00000000" w:rsidRPr="00000000">
        <w:rPr>
          <w:sz w:val="24"/>
          <w:szCs w:val="24"/>
          <w:rtl w:val="0"/>
        </w:rPr>
        <w:t xml:space="preserve">Termination does </w:t>
      </w:r>
      <w:r w:rsidDel="00000000" w:rsidR="00000000" w:rsidRPr="00000000">
        <w:rPr>
          <w:b w:val="1"/>
          <w:bCs w:val="1"/>
          <w:sz w:val="24"/>
          <w:szCs w:val="24"/>
          <w:rtl w:val="0"/>
        </w:rPr>
        <w:t xml:space="preserve">not</w:t>
      </w:r>
      <w:r w:rsidDel="00000000" w:rsidR="00000000" w:rsidRPr="00000000">
        <w:rPr>
          <w:sz w:val="24"/>
          <w:szCs w:val="24"/>
          <w:rtl w:val="0"/>
        </w:rPr>
        <w:t xml:space="preserve"> entitle the Client to any refund.</w:t>
      </w:r>
    </w:p>
    <w:p w:rsidR="00000000" w:rsidDel="00000000" w:rsidP="00000000" w:rsidRDefault="00000000" w:rsidRPr="00000000" w14:paraId="00000064">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spacing w:after="80" w:line="240" w:lineRule="auto"/>
        <w:rPr>
          <w:b w:val="1"/>
          <w:bCs w:val="1"/>
          <w:sz w:val="34"/>
          <w:szCs w:val="34"/>
        </w:rPr>
      </w:pPr>
      <w:bookmarkStart w:colFirst="0" w:colLast="0" w:name="_afrpojihszpo" w:id="14"/>
      <w:bookmarkEnd w:id="14"/>
      <w:r w:rsidDel="00000000" w:rsidR="00000000" w:rsidRPr="00000000">
        <w:rPr>
          <w:b w:val="1"/>
          <w:bCs w:val="1"/>
          <w:sz w:val="34"/>
          <w:szCs w:val="34"/>
          <w:rtl w:val="0"/>
        </w:rPr>
        <w:t xml:space="preserve">11. Governing Law &amp; Jurisdiction</w:t>
      </w:r>
    </w:p>
    <w:p w:rsidR="00000000" w:rsidDel="00000000" w:rsidP="00000000" w:rsidRDefault="00000000" w:rsidRPr="00000000" w14:paraId="00000066">
      <w:pPr>
        <w:keepLines w:val="1"/>
        <w:spacing w:after="240" w:before="240" w:line="240" w:lineRule="auto"/>
        <w:rPr>
          <w:sz w:val="24"/>
          <w:szCs w:val="24"/>
        </w:rPr>
      </w:pPr>
      <w:r w:rsidDel="00000000" w:rsidR="00000000" w:rsidRPr="00000000">
        <w:rPr>
          <w:sz w:val="24"/>
          <w:szCs w:val="24"/>
          <w:rtl w:val="0"/>
        </w:rPr>
        <w:t xml:space="preserve">This Agreement shall be governed by and construed in accordance with the laws of the </w:t>
      </w:r>
      <w:r w:rsidDel="00000000" w:rsidR="00000000" w:rsidRPr="00000000">
        <w:rPr>
          <w:b w:val="1"/>
          <w:bCs w:val="1"/>
          <w:sz w:val="24"/>
          <w:szCs w:val="24"/>
          <w:rtl w:val="0"/>
        </w:rPr>
        <w:t xml:space="preserve">State of Florida</w:t>
      </w:r>
      <w:r w:rsidDel="00000000" w:rsidR="00000000" w:rsidRPr="00000000">
        <w:rPr>
          <w:sz w:val="24"/>
          <w:szCs w:val="24"/>
          <w:rtl w:val="0"/>
        </w:rPr>
        <w:t xml:space="preserve"> and the </w:t>
      </w:r>
      <w:r w:rsidDel="00000000" w:rsidR="00000000" w:rsidRPr="00000000">
        <w:rPr>
          <w:b w:val="1"/>
          <w:bCs w:val="1"/>
          <w:sz w:val="24"/>
          <w:szCs w:val="24"/>
          <w:rtl w:val="0"/>
        </w:rPr>
        <w:t xml:space="preserve">United States of America</w:t>
      </w:r>
      <w:r w:rsidDel="00000000" w:rsidR="00000000" w:rsidRPr="00000000">
        <w:rPr>
          <w:sz w:val="24"/>
          <w:szCs w:val="24"/>
          <w:rtl w:val="0"/>
        </w:rPr>
        <w:t xml:space="preserve">.</w:t>
        <w:br w:type="textWrapping"/>
        <w:t xml:space="preserve">All disputes shall be resolved exclusively in courts located in </w:t>
      </w:r>
      <w:r w:rsidDel="00000000" w:rsidR="00000000" w:rsidRPr="00000000">
        <w:rPr>
          <w:b w:val="1"/>
          <w:bCs w:val="1"/>
          <w:sz w:val="24"/>
          <w:szCs w:val="24"/>
          <w:rtl w:val="0"/>
        </w:rPr>
        <w:t xml:space="preserve">Florida</w:t>
      </w:r>
      <w:r w:rsidDel="00000000" w:rsidR="00000000" w:rsidRPr="00000000">
        <w:rPr>
          <w:sz w:val="24"/>
          <w:szCs w:val="24"/>
          <w:rtl w:val="0"/>
        </w:rPr>
        <w:t xml:space="preserve">.</w:t>
      </w:r>
    </w:p>
    <w:p w:rsidR="00000000" w:rsidDel="00000000" w:rsidP="00000000" w:rsidRDefault="00000000" w:rsidRPr="00000000" w14:paraId="00000067">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spacing w:after="80" w:line="240" w:lineRule="auto"/>
        <w:rPr>
          <w:b w:val="1"/>
          <w:bCs w:val="1"/>
          <w:sz w:val="34"/>
          <w:szCs w:val="34"/>
        </w:rPr>
      </w:pPr>
      <w:bookmarkStart w:colFirst="0" w:colLast="0" w:name="_mnwvwmb56kug" w:id="15"/>
      <w:bookmarkEnd w:id="15"/>
      <w:r w:rsidDel="00000000" w:rsidR="00000000" w:rsidRPr="00000000">
        <w:rPr>
          <w:b w:val="1"/>
          <w:bCs w:val="1"/>
          <w:sz w:val="34"/>
          <w:szCs w:val="34"/>
          <w:rtl w:val="0"/>
        </w:rPr>
        <w:t xml:space="preserve">12. Entire Agreement</w:t>
      </w:r>
    </w:p>
    <w:p w:rsidR="00000000" w:rsidDel="00000000" w:rsidP="00000000" w:rsidRDefault="00000000" w:rsidRPr="00000000" w14:paraId="00000069">
      <w:pPr>
        <w:keepLines w:val="1"/>
        <w:spacing w:after="240" w:before="240" w:line="240" w:lineRule="auto"/>
        <w:rPr>
          <w:sz w:val="24"/>
          <w:szCs w:val="24"/>
        </w:rPr>
      </w:pPr>
      <w:r w:rsidDel="00000000" w:rsidR="00000000" w:rsidRPr="00000000">
        <w:rPr>
          <w:sz w:val="24"/>
          <w:szCs w:val="24"/>
          <w:rtl w:val="0"/>
        </w:rPr>
        <w:t xml:space="preserve">This Agreement constitutes the </w:t>
      </w:r>
      <w:r w:rsidDel="00000000" w:rsidR="00000000" w:rsidRPr="00000000">
        <w:rPr>
          <w:b w:val="1"/>
          <w:bCs w:val="1"/>
          <w:sz w:val="24"/>
          <w:szCs w:val="24"/>
          <w:rtl w:val="0"/>
        </w:rPr>
        <w:t xml:space="preserve">entire agreement</w:t>
      </w:r>
      <w:r w:rsidDel="00000000" w:rsidR="00000000" w:rsidRPr="00000000">
        <w:rPr>
          <w:sz w:val="24"/>
          <w:szCs w:val="24"/>
          <w:rtl w:val="0"/>
        </w:rPr>
        <w:t xml:space="preserve"> between the parties and supersedes all prior discussions, representations, or understandings.</w:t>
      </w:r>
    </w:p>
    <w:p w:rsidR="00000000" w:rsidDel="00000000" w:rsidP="00000000" w:rsidRDefault="00000000" w:rsidRPr="00000000" w14:paraId="0000006A">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spacing w:after="80" w:line="240" w:lineRule="auto"/>
        <w:rPr>
          <w:b w:val="1"/>
          <w:bCs w:val="1"/>
          <w:sz w:val="34"/>
          <w:szCs w:val="34"/>
        </w:rPr>
      </w:pPr>
      <w:bookmarkStart w:colFirst="0" w:colLast="0" w:name="_i4yil6vqu0co" w:id="16"/>
      <w:bookmarkEnd w:id="16"/>
      <w:r w:rsidDel="00000000" w:rsidR="00000000" w:rsidRPr="00000000">
        <w:rPr>
          <w:b w:val="1"/>
          <w:bCs w:val="1"/>
          <w:sz w:val="34"/>
          <w:szCs w:val="34"/>
          <w:rtl w:val="0"/>
        </w:rPr>
        <w:t xml:space="preserve">13. Acceptance &amp; Consent</w:t>
      </w:r>
    </w:p>
    <w:p w:rsidR="00000000" w:rsidDel="00000000" w:rsidP="00000000" w:rsidRDefault="00000000" w:rsidRPr="00000000" w14:paraId="0000006C">
      <w:pPr>
        <w:keepLines w:val="1"/>
        <w:spacing w:after="240" w:before="240" w:line="240" w:lineRule="auto"/>
        <w:rPr>
          <w:sz w:val="24"/>
          <w:szCs w:val="24"/>
        </w:rPr>
      </w:pPr>
      <w:r w:rsidDel="00000000" w:rsidR="00000000" w:rsidRPr="00000000">
        <w:rPr>
          <w:sz w:val="24"/>
          <w:szCs w:val="24"/>
          <w:rtl w:val="0"/>
        </w:rPr>
        <w:t xml:space="preserve">By clicking </w:t>
      </w:r>
      <w:r w:rsidDel="00000000" w:rsidR="00000000" w:rsidRPr="00000000">
        <w:rPr>
          <w:b w:val="1"/>
          <w:bCs w:val="1"/>
          <w:sz w:val="24"/>
          <w:szCs w:val="24"/>
          <w:rtl w:val="0"/>
        </w:rPr>
        <w:t xml:space="preserve">“I Agree,”</w:t>
      </w:r>
      <w:r w:rsidDel="00000000" w:rsidR="00000000" w:rsidRPr="00000000">
        <w:rPr>
          <w:sz w:val="24"/>
          <w:szCs w:val="24"/>
          <w:rtl w:val="0"/>
        </w:rPr>
        <w:t xml:space="preserve"> signing electronically, or enrolling on the CopyFi website, the Client confirms:</w:t>
      </w:r>
    </w:p>
    <w:p w:rsidR="00000000" w:rsidDel="00000000" w:rsidP="00000000" w:rsidRDefault="00000000" w:rsidRPr="00000000" w14:paraId="0000006D">
      <w:pPr>
        <w:keepLines w:val="1"/>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Full understanding of the risks involved</w:t>
        <w:br w:type="textWrapping"/>
      </w:r>
    </w:p>
    <w:p w:rsidR="00000000" w:rsidDel="00000000" w:rsidP="00000000" w:rsidRDefault="00000000" w:rsidRPr="00000000" w14:paraId="0000006E">
      <w:pPr>
        <w:keepLines w:val="1"/>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Voluntary participation</w:t>
        <w:br w:type="textWrapping"/>
      </w:r>
    </w:p>
    <w:p w:rsidR="00000000" w:rsidDel="00000000" w:rsidP="00000000" w:rsidRDefault="00000000" w:rsidRPr="00000000" w14:paraId="0000006F">
      <w:pPr>
        <w:keepLines w:val="1"/>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Legal acceptance of all terms and conditions</w:t>
        <w:br w:type="textWrapping"/>
      </w:r>
    </w:p>
    <w:p w:rsidR="00000000" w:rsidDel="00000000" w:rsidP="00000000" w:rsidRDefault="00000000" w:rsidRPr="00000000" w14:paraId="00000070">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1"/>
        <w:keepNext w:val="0"/>
        <w:spacing w:before="480" w:line="240" w:lineRule="auto"/>
        <w:rPr>
          <w:b w:val="1"/>
          <w:bCs w:val="1"/>
          <w:sz w:val="46"/>
          <w:szCs w:val="46"/>
        </w:rPr>
      </w:pPr>
      <w:bookmarkStart w:colFirst="0" w:colLast="0" w:name="_pbm13v6o47jx" w:id="17"/>
      <w:bookmarkEnd w:id="17"/>
      <w:r w:rsidDel="00000000" w:rsidR="00000000" w:rsidRPr="00000000">
        <w:rPr>
          <w:b w:val="1"/>
          <w:bCs w:val="1"/>
          <w:sz w:val="46"/>
          <w:szCs w:val="46"/>
          <w:rtl w:val="0"/>
        </w:rPr>
        <w:t xml:space="preserve">Signatures </w:t>
      </w:r>
    </w:p>
    <w:p w:rsidR="00000000" w:rsidDel="00000000" w:rsidP="00000000" w:rsidRDefault="00000000" w:rsidRPr="00000000" w14:paraId="00000072">
      <w:pPr>
        <w:keepLines w:val="1"/>
        <w:spacing w:after="240" w:before="240" w:line="240" w:lineRule="auto"/>
        <w:rPr>
          <w:i w:val="1"/>
          <w:iCs w:val="1"/>
          <w:sz w:val="24"/>
          <w:szCs w:val="24"/>
        </w:rPr>
      </w:pPr>
      <w:r w:rsidDel="00000000" w:rsidR="00000000" w:rsidRPr="00000000">
        <w:rPr>
          <w:i w:val="1"/>
          <w:iCs w:val="1"/>
          <w:sz w:val="24"/>
          <w:szCs w:val="24"/>
          <w:rtl w:val="0"/>
        </w:rPr>
        <w:t xml:space="preserve">(Use this section for wet signature or e-signature platforms. If accepted via website checkbox, this page may be optional depending on onboarding flow.)</w:t>
      </w:r>
    </w:p>
    <w:p w:rsidR="00000000" w:rsidDel="00000000" w:rsidP="00000000" w:rsidRDefault="00000000" w:rsidRPr="00000000" w14:paraId="00000073">
      <w:pPr>
        <w:keepLines w:val="1"/>
        <w:spacing w:after="240" w:before="240" w:line="240" w:lineRule="auto"/>
        <w:rPr>
          <w:sz w:val="24"/>
          <w:szCs w:val="24"/>
        </w:rPr>
      </w:pPr>
      <w:r w:rsidDel="00000000" w:rsidR="00000000" w:rsidRPr="00000000">
        <w:rPr>
          <w:b w:val="1"/>
          <w:bCs w:val="1"/>
          <w:sz w:val="24"/>
          <w:szCs w:val="24"/>
          <w:rtl w:val="0"/>
        </w:rPr>
        <w:t xml:space="preserve"> Client Full Legal Name:</w:t>
      </w:r>
      <w:r w:rsidDel="00000000" w:rsidR="00000000" w:rsidRPr="00000000">
        <w:rPr>
          <w:sz w:val="24"/>
          <w:szCs w:val="24"/>
          <w:rtl w:val="0"/>
        </w:rPr>
        <w:t xml:space="preserve"> __________________________________________</w:t>
        <w:br w:type="textWrapping"/>
        <w:t xml:space="preserve"> </w:t>
      </w:r>
      <w:r w:rsidDel="00000000" w:rsidR="00000000" w:rsidRPr="00000000">
        <w:rPr>
          <w:b w:val="1"/>
          <w:bCs w:val="1"/>
          <w:sz w:val="24"/>
          <w:szCs w:val="24"/>
          <w:rtl w:val="0"/>
        </w:rPr>
        <w:t xml:space="preserve">Client Signature:</w:t>
      </w:r>
      <w:r w:rsidDel="00000000" w:rsidR="00000000" w:rsidRPr="00000000">
        <w:rPr>
          <w:sz w:val="24"/>
          <w:szCs w:val="24"/>
          <w:rtl w:val="0"/>
        </w:rPr>
        <w:t xml:space="preserve"> __________________________________________</w:t>
        <w:br w:type="textWrapping"/>
        <w:t xml:space="preserve"> </w:t>
      </w:r>
      <w:r w:rsidDel="00000000" w:rsidR="00000000" w:rsidRPr="00000000">
        <w:rPr>
          <w:b w:val="1"/>
          <w:bCs w:val="1"/>
          <w:sz w:val="24"/>
          <w:szCs w:val="24"/>
          <w:rtl w:val="0"/>
        </w:rPr>
        <w:t xml:space="preserve">Date:</w:t>
      </w:r>
      <w:r w:rsidDel="00000000" w:rsidR="00000000" w:rsidRPr="00000000">
        <w:rPr>
          <w:sz w:val="24"/>
          <w:szCs w:val="24"/>
          <w:rtl w:val="0"/>
        </w:rPr>
        <w:t xml:space="preserve"> ____________________</w:t>
      </w:r>
    </w:p>
    <w:p w:rsidR="00000000" w:rsidDel="00000000" w:rsidP="00000000" w:rsidRDefault="00000000" w:rsidRPr="00000000" w14:paraId="00000074">
      <w:pPr>
        <w:keepLines w:val="1"/>
        <w:spacing w:after="240" w:before="240" w:line="240" w:lineRule="auto"/>
        <w:rPr>
          <w:sz w:val="24"/>
          <w:szCs w:val="24"/>
        </w:rPr>
      </w:pPr>
      <w:r w:rsidDel="00000000" w:rsidR="00000000" w:rsidRPr="00000000">
        <w:rPr>
          <w:b w:val="1"/>
          <w:bCs w:val="1"/>
          <w:sz w:val="24"/>
          <w:szCs w:val="24"/>
          <w:rtl w:val="0"/>
        </w:rPr>
        <w:t xml:space="preserve">Trader (Alternative Income LLC):</w:t>
      </w:r>
      <w:r w:rsidDel="00000000" w:rsidR="00000000" w:rsidRPr="00000000">
        <w:rPr>
          <w:sz w:val="24"/>
          <w:szCs w:val="24"/>
          <w:rtl w:val="0"/>
        </w:rPr>
        <w:t xml:space="preserve"> __________________________________________</w:t>
        <w:br w:type="textWrapping"/>
        <w:t xml:space="preserve"> </w:t>
      </w:r>
      <w:r w:rsidDel="00000000" w:rsidR="00000000" w:rsidRPr="00000000">
        <w:rPr>
          <w:b w:val="1"/>
          <w:bCs w:val="1"/>
          <w:sz w:val="24"/>
          <w:szCs w:val="24"/>
          <w:rtl w:val="0"/>
        </w:rPr>
        <w:t xml:space="preserve">Authorized Signature:</w:t>
      </w:r>
      <w:r w:rsidDel="00000000" w:rsidR="00000000" w:rsidRPr="00000000">
        <w:rPr>
          <w:sz w:val="24"/>
          <w:szCs w:val="24"/>
          <w:rtl w:val="0"/>
        </w:rPr>
        <w:t xml:space="preserve"> __________________________________________</w:t>
        <w:br w:type="textWrapping"/>
        <w:t xml:space="preserve"> </w:t>
      </w:r>
      <w:r w:rsidDel="00000000" w:rsidR="00000000" w:rsidRPr="00000000">
        <w:rPr>
          <w:b w:val="1"/>
          <w:bCs w:val="1"/>
          <w:sz w:val="24"/>
          <w:szCs w:val="24"/>
          <w:rtl w:val="0"/>
        </w:rPr>
        <w:t xml:space="preserve">Date:</w:t>
      </w:r>
      <w:r w:rsidDel="00000000" w:rsidR="00000000" w:rsidRPr="00000000">
        <w:rPr>
          <w:sz w:val="24"/>
          <w:szCs w:val="24"/>
          <w:rtl w:val="0"/>
        </w:rPr>
        <w:t xml:space="preserve"> ____________________</w:t>
      </w:r>
    </w:p>
    <w:p w:rsidR="00000000" w:rsidDel="00000000" w:rsidP="00000000" w:rsidRDefault="00000000" w:rsidRPr="00000000" w14:paraId="00000075">
      <w:pPr>
        <w:keepLines w:val="1"/>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3"/>
        <w:keepNext w:val="0"/>
        <w:spacing w:before="280" w:line="240" w:lineRule="auto"/>
        <w:rPr>
          <w:b w:val="1"/>
          <w:bCs w:val="1"/>
          <w:color w:val="000000"/>
          <w:sz w:val="26"/>
          <w:szCs w:val="26"/>
        </w:rPr>
      </w:pPr>
      <w:bookmarkStart w:colFirst="0" w:colLast="0" w:name="_vpjw5l78ru6p" w:id="18"/>
      <w:bookmarkEnd w:id="18"/>
      <w:r w:rsidDel="00000000" w:rsidR="00000000" w:rsidRPr="00000000">
        <w:rPr>
          <w:b w:val="1"/>
          <w:bCs w:val="1"/>
          <w:color w:val="000000"/>
          <w:sz w:val="26"/>
          <w:szCs w:val="26"/>
          <w:rtl w:val="0"/>
        </w:rPr>
        <w:t xml:space="preserve">Recordkeeping Notice</w:t>
      </w:r>
    </w:p>
    <w:p w:rsidR="00000000" w:rsidDel="00000000" w:rsidP="00000000" w:rsidRDefault="00000000" w:rsidRPr="00000000" w14:paraId="00000077">
      <w:pPr>
        <w:keepLines w:val="1"/>
        <w:spacing w:after="240" w:before="240" w:line="240" w:lineRule="auto"/>
        <w:rPr>
          <w:sz w:val="24"/>
          <w:szCs w:val="24"/>
        </w:rPr>
      </w:pPr>
      <w:r w:rsidDel="00000000" w:rsidR="00000000" w:rsidRPr="00000000">
        <w:rPr>
          <w:sz w:val="24"/>
          <w:szCs w:val="24"/>
          <w:rtl w:val="0"/>
        </w:rPr>
        <w:t xml:space="preserve">The Client agrees that electronic acceptance (checkbox, timestamp, and IP logs) may serve as </w:t>
      </w:r>
      <w:r w:rsidDel="00000000" w:rsidR="00000000" w:rsidRPr="00000000">
        <w:rPr>
          <w:b w:val="1"/>
          <w:bCs w:val="1"/>
          <w:sz w:val="24"/>
          <w:szCs w:val="24"/>
          <w:rtl w:val="0"/>
        </w:rPr>
        <w:t xml:space="preserve">legally binding consent</w:t>
      </w:r>
      <w:r w:rsidDel="00000000" w:rsidR="00000000" w:rsidRPr="00000000">
        <w:rPr>
          <w:sz w:val="24"/>
          <w:szCs w:val="24"/>
          <w:rtl w:val="0"/>
        </w:rPr>
        <w:t xml:space="preserve">, to the maximum extent permitted by applicable law, including the </w:t>
      </w:r>
      <w:r w:rsidDel="00000000" w:rsidR="00000000" w:rsidRPr="00000000">
        <w:rPr>
          <w:b w:val="1"/>
          <w:bCs w:val="1"/>
          <w:sz w:val="24"/>
          <w:szCs w:val="24"/>
          <w:rtl w:val="0"/>
        </w:rPr>
        <w:t xml:space="preserve">U.S. E-SIGN Act</w:t>
      </w:r>
      <w:r w:rsidDel="00000000" w:rsidR="00000000" w:rsidRPr="00000000">
        <w:rPr>
          <w:sz w:val="24"/>
          <w:szCs w:val="24"/>
          <w:rtl w:val="0"/>
        </w:rPr>
        <w:t xml:space="preserve">.</w:t>
      </w:r>
    </w:p>
    <w:p w:rsidR="00000000" w:rsidDel="00000000" w:rsidP="00000000" w:rsidRDefault="00000000" w:rsidRPr="00000000" w14:paraId="0000007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